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B8" w:rsidRPr="002045C5" w:rsidRDefault="00843DB8" w:rsidP="00843DB8">
      <w:pPr>
        <w:pStyle w:val="NoSpacing"/>
        <w:jc w:val="center"/>
        <w:rPr>
          <w:rFonts w:asciiTheme="majorHAnsi" w:hAnsiTheme="majorHAnsi"/>
          <w:sz w:val="24"/>
        </w:rPr>
      </w:pPr>
      <w:r w:rsidRPr="002045C5">
        <w:rPr>
          <w:rFonts w:asciiTheme="majorHAnsi" w:hAnsiTheme="majorHAnsi"/>
          <w:sz w:val="24"/>
        </w:rPr>
        <w:t>Name: _______________________</w:t>
      </w:r>
      <w:r w:rsidR="002045C5">
        <w:rPr>
          <w:rFonts w:asciiTheme="majorHAnsi" w:hAnsiTheme="majorHAnsi"/>
          <w:sz w:val="24"/>
        </w:rPr>
        <w:t>____________________________________</w:t>
      </w:r>
      <w:r w:rsidRPr="002045C5">
        <w:rPr>
          <w:rFonts w:asciiTheme="majorHAnsi" w:hAnsiTheme="majorHAnsi"/>
          <w:sz w:val="24"/>
        </w:rPr>
        <w:t>_______________________________ Date: _________________________________ Period: _____________________</w:t>
      </w:r>
    </w:p>
    <w:p w:rsidR="00843DB8" w:rsidRPr="002045C5" w:rsidRDefault="00843DB8" w:rsidP="00843DB8">
      <w:pPr>
        <w:pStyle w:val="NoSpacing"/>
        <w:jc w:val="center"/>
        <w:rPr>
          <w:rFonts w:asciiTheme="majorHAnsi" w:hAnsiTheme="majorHAnsi"/>
          <w:sz w:val="14"/>
        </w:rPr>
      </w:pPr>
    </w:p>
    <w:p w:rsidR="00843DB8" w:rsidRPr="00425E83" w:rsidRDefault="00843DB8" w:rsidP="00843DB8">
      <w:pPr>
        <w:pStyle w:val="NoSpacing"/>
        <w:jc w:val="center"/>
        <w:rPr>
          <w:rFonts w:asciiTheme="majorHAnsi" w:hAnsiTheme="maj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5E83">
        <w:rPr>
          <w:rFonts w:asciiTheme="majorHAnsi" w:hAnsiTheme="maj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Railroads in Georgia</w:t>
      </w:r>
    </w:p>
    <w:p w:rsidR="00843DB8" w:rsidRPr="002045C5" w:rsidRDefault="00843DB8" w:rsidP="00843DB8">
      <w:pPr>
        <w:pStyle w:val="NoSpacing"/>
        <w:rPr>
          <w:rFonts w:asciiTheme="majorHAnsi" w:hAnsiTheme="majorHAnsi"/>
          <w:b/>
          <w:sz w:val="14"/>
        </w:rPr>
      </w:pPr>
    </w:p>
    <w:p w:rsidR="00843DB8" w:rsidRPr="00475F5F" w:rsidRDefault="00843DB8" w:rsidP="00843DB8">
      <w:pPr>
        <w:pStyle w:val="NoSpacing"/>
        <w:rPr>
          <w:rFonts w:asciiTheme="majorHAnsi" w:hAnsiTheme="majorHAnsi"/>
          <w:sz w:val="24"/>
        </w:rPr>
      </w:pPr>
      <w:r w:rsidRPr="002045C5">
        <w:rPr>
          <w:rFonts w:asciiTheme="majorHAnsi" w:hAnsiTheme="majorHAnsi"/>
          <w:b/>
          <w:sz w:val="24"/>
        </w:rPr>
        <w:t>Directions:</w:t>
      </w:r>
      <w:r w:rsidRPr="002045C5">
        <w:rPr>
          <w:rFonts w:asciiTheme="majorHAnsi" w:hAnsiTheme="majorHAnsi"/>
          <w:sz w:val="24"/>
        </w:rPr>
        <w:t xml:space="preserve"> </w:t>
      </w:r>
      <w:r w:rsidR="00475F5F">
        <w:rPr>
          <w:rFonts w:asciiTheme="majorHAnsi" w:hAnsiTheme="majorHAnsi"/>
          <w:sz w:val="24"/>
        </w:rPr>
        <w:t xml:space="preserve">Shuffle the cards provided.  Using your </w:t>
      </w:r>
      <w:r w:rsidR="00475F5F">
        <w:rPr>
          <w:rFonts w:asciiTheme="majorHAnsi" w:hAnsiTheme="majorHAnsi"/>
          <w:i/>
          <w:sz w:val="24"/>
        </w:rPr>
        <w:t>reasoning</w:t>
      </w:r>
      <w:r w:rsidR="00475F5F">
        <w:rPr>
          <w:rFonts w:asciiTheme="majorHAnsi" w:hAnsiTheme="majorHAnsi"/>
          <w:sz w:val="24"/>
        </w:rPr>
        <w:t xml:space="preserve"> skills (and your textbook) decide which order the cards go in.  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2780"/>
      </w:tblGrid>
      <w:tr w:rsidR="009263F7" w:rsidRPr="002045C5" w:rsidTr="009263F7">
        <w:tc>
          <w:tcPr>
            <w:tcW w:w="2160" w:type="dxa"/>
          </w:tcPr>
          <w:p w:rsidR="009263F7" w:rsidRPr="00425E83" w:rsidRDefault="009263F7" w:rsidP="00843DB8">
            <w:pPr>
              <w:jc w:val="center"/>
              <w:rPr>
                <w:rFonts w:asciiTheme="majorHAnsi" w:hAnsiTheme="majorHAnsi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E83">
              <w:rPr>
                <w:rFonts w:asciiTheme="majorHAnsi" w:hAnsiTheme="majorHAnsi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Year</w:t>
            </w:r>
          </w:p>
        </w:tc>
        <w:tc>
          <w:tcPr>
            <w:tcW w:w="12780" w:type="dxa"/>
          </w:tcPr>
          <w:p w:rsidR="009263F7" w:rsidRPr="00425E83" w:rsidRDefault="009263F7" w:rsidP="00843DB8">
            <w:pPr>
              <w:jc w:val="center"/>
              <w:rPr>
                <w:rFonts w:asciiTheme="majorHAnsi" w:hAnsiTheme="majorHAnsi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E83">
              <w:rPr>
                <w:rFonts w:asciiTheme="majorHAnsi" w:hAnsiTheme="majorHAnsi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Event</w:t>
            </w:r>
          </w:p>
        </w:tc>
      </w:tr>
      <w:tr w:rsidR="009263F7" w:rsidTr="009263F7">
        <w:tc>
          <w:tcPr>
            <w:tcW w:w="2160" w:type="dxa"/>
          </w:tcPr>
          <w:p w:rsidR="009263F7" w:rsidRDefault="009263F7" w:rsidP="002045C5">
            <w:pPr>
              <w:spacing w:line="912" w:lineRule="auto"/>
            </w:pPr>
          </w:p>
        </w:tc>
        <w:tc>
          <w:tcPr>
            <w:tcW w:w="12780" w:type="dxa"/>
          </w:tcPr>
          <w:p w:rsidR="009263F7" w:rsidRDefault="009263F7" w:rsidP="002045C5">
            <w:pPr>
              <w:spacing w:line="912" w:lineRule="auto"/>
            </w:pPr>
          </w:p>
        </w:tc>
      </w:tr>
      <w:tr w:rsidR="009263F7" w:rsidTr="009263F7">
        <w:tc>
          <w:tcPr>
            <w:tcW w:w="2160" w:type="dxa"/>
          </w:tcPr>
          <w:p w:rsidR="009263F7" w:rsidRDefault="009263F7" w:rsidP="002045C5">
            <w:pPr>
              <w:spacing w:line="912" w:lineRule="auto"/>
            </w:pPr>
          </w:p>
        </w:tc>
        <w:tc>
          <w:tcPr>
            <w:tcW w:w="12780" w:type="dxa"/>
          </w:tcPr>
          <w:p w:rsidR="009263F7" w:rsidRDefault="009263F7" w:rsidP="002045C5">
            <w:pPr>
              <w:spacing w:line="912" w:lineRule="auto"/>
            </w:pPr>
          </w:p>
        </w:tc>
      </w:tr>
      <w:tr w:rsidR="009263F7" w:rsidTr="009263F7">
        <w:tc>
          <w:tcPr>
            <w:tcW w:w="2160" w:type="dxa"/>
          </w:tcPr>
          <w:p w:rsidR="009263F7" w:rsidRDefault="009263F7" w:rsidP="002045C5">
            <w:pPr>
              <w:spacing w:line="912" w:lineRule="auto"/>
            </w:pPr>
          </w:p>
        </w:tc>
        <w:tc>
          <w:tcPr>
            <w:tcW w:w="12780" w:type="dxa"/>
          </w:tcPr>
          <w:p w:rsidR="009263F7" w:rsidRDefault="009263F7" w:rsidP="002045C5">
            <w:pPr>
              <w:spacing w:line="912" w:lineRule="auto"/>
            </w:pPr>
          </w:p>
        </w:tc>
      </w:tr>
      <w:tr w:rsidR="009263F7" w:rsidTr="009263F7">
        <w:tc>
          <w:tcPr>
            <w:tcW w:w="2160" w:type="dxa"/>
          </w:tcPr>
          <w:p w:rsidR="009263F7" w:rsidRDefault="009263F7" w:rsidP="002045C5">
            <w:pPr>
              <w:spacing w:line="912" w:lineRule="auto"/>
            </w:pPr>
          </w:p>
        </w:tc>
        <w:tc>
          <w:tcPr>
            <w:tcW w:w="12780" w:type="dxa"/>
          </w:tcPr>
          <w:p w:rsidR="009263F7" w:rsidRDefault="009263F7" w:rsidP="002045C5">
            <w:pPr>
              <w:spacing w:line="912" w:lineRule="auto"/>
            </w:pPr>
          </w:p>
        </w:tc>
      </w:tr>
      <w:tr w:rsidR="009263F7" w:rsidTr="009263F7">
        <w:tc>
          <w:tcPr>
            <w:tcW w:w="2160" w:type="dxa"/>
          </w:tcPr>
          <w:p w:rsidR="009263F7" w:rsidRDefault="009263F7" w:rsidP="002045C5">
            <w:pPr>
              <w:spacing w:line="912" w:lineRule="auto"/>
            </w:pPr>
          </w:p>
        </w:tc>
        <w:tc>
          <w:tcPr>
            <w:tcW w:w="12780" w:type="dxa"/>
          </w:tcPr>
          <w:p w:rsidR="009263F7" w:rsidRDefault="009263F7" w:rsidP="002045C5">
            <w:pPr>
              <w:spacing w:line="912" w:lineRule="auto"/>
            </w:pPr>
          </w:p>
        </w:tc>
      </w:tr>
      <w:tr w:rsidR="009263F7" w:rsidTr="009263F7">
        <w:tc>
          <w:tcPr>
            <w:tcW w:w="2160" w:type="dxa"/>
          </w:tcPr>
          <w:p w:rsidR="009263F7" w:rsidRDefault="009263F7" w:rsidP="002045C5">
            <w:pPr>
              <w:spacing w:line="912" w:lineRule="auto"/>
            </w:pPr>
          </w:p>
        </w:tc>
        <w:tc>
          <w:tcPr>
            <w:tcW w:w="12780" w:type="dxa"/>
          </w:tcPr>
          <w:p w:rsidR="009263F7" w:rsidRDefault="009263F7" w:rsidP="002045C5">
            <w:pPr>
              <w:spacing w:line="912" w:lineRule="auto"/>
            </w:pPr>
          </w:p>
        </w:tc>
      </w:tr>
      <w:tr w:rsidR="009263F7" w:rsidTr="009263F7">
        <w:tc>
          <w:tcPr>
            <w:tcW w:w="2160" w:type="dxa"/>
          </w:tcPr>
          <w:p w:rsidR="009263F7" w:rsidRDefault="009263F7" w:rsidP="002045C5">
            <w:pPr>
              <w:spacing w:line="912" w:lineRule="auto"/>
            </w:pPr>
          </w:p>
        </w:tc>
        <w:tc>
          <w:tcPr>
            <w:tcW w:w="12780" w:type="dxa"/>
          </w:tcPr>
          <w:p w:rsidR="009263F7" w:rsidRDefault="009263F7" w:rsidP="002045C5">
            <w:pPr>
              <w:spacing w:line="912" w:lineRule="auto"/>
            </w:pPr>
          </w:p>
        </w:tc>
      </w:tr>
      <w:tr w:rsidR="009263F7" w:rsidTr="009263F7">
        <w:tc>
          <w:tcPr>
            <w:tcW w:w="2160" w:type="dxa"/>
          </w:tcPr>
          <w:p w:rsidR="009263F7" w:rsidRDefault="009263F7" w:rsidP="002045C5">
            <w:pPr>
              <w:spacing w:line="912" w:lineRule="auto"/>
            </w:pPr>
          </w:p>
        </w:tc>
        <w:tc>
          <w:tcPr>
            <w:tcW w:w="12780" w:type="dxa"/>
          </w:tcPr>
          <w:p w:rsidR="009263F7" w:rsidRDefault="009263F7" w:rsidP="002045C5">
            <w:pPr>
              <w:spacing w:line="912" w:lineRule="auto"/>
            </w:pPr>
          </w:p>
        </w:tc>
      </w:tr>
      <w:tr w:rsidR="009263F7" w:rsidTr="009263F7">
        <w:tc>
          <w:tcPr>
            <w:tcW w:w="2160" w:type="dxa"/>
          </w:tcPr>
          <w:p w:rsidR="009263F7" w:rsidRDefault="009263F7" w:rsidP="002045C5">
            <w:pPr>
              <w:spacing w:line="912" w:lineRule="auto"/>
            </w:pPr>
          </w:p>
        </w:tc>
        <w:tc>
          <w:tcPr>
            <w:tcW w:w="12780" w:type="dxa"/>
          </w:tcPr>
          <w:p w:rsidR="009263F7" w:rsidRDefault="009263F7" w:rsidP="002045C5">
            <w:pPr>
              <w:spacing w:line="912" w:lineRule="auto"/>
            </w:pPr>
          </w:p>
        </w:tc>
      </w:tr>
    </w:tbl>
    <w:p w:rsidR="002045C5" w:rsidRDefault="002045C5" w:rsidP="002045C5">
      <w:pPr>
        <w:spacing w:after="0" w:line="480" w:lineRule="auto"/>
        <w:rPr>
          <w:rFonts w:ascii="Eras Light ITC" w:hAnsi="Eras Light ITC"/>
          <w:sz w:val="28"/>
        </w:rPr>
        <w:sectPr w:rsidR="002045C5" w:rsidSect="00843DB8">
          <w:pgSz w:w="15840" w:h="12240" w:orient="landscape" w:code="1"/>
          <w:pgMar w:top="288" w:right="288" w:bottom="288" w:left="288" w:header="720" w:footer="720" w:gutter="0"/>
          <w:cols w:space="720"/>
          <w:docGrid w:linePitch="360"/>
        </w:sectPr>
      </w:pPr>
    </w:p>
    <w:p w:rsidR="002045C5" w:rsidRPr="002045C5" w:rsidRDefault="002045C5" w:rsidP="002045C5">
      <w:pPr>
        <w:spacing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</w:rPr>
        <w:lastRenderedPageBreak/>
        <w:t xml:space="preserve">Directions: </w:t>
      </w:r>
      <w:r w:rsidRPr="002045C5">
        <w:rPr>
          <w:rFonts w:asciiTheme="majorHAnsi" w:hAnsiTheme="majorHAnsi"/>
          <w:sz w:val="32"/>
        </w:rPr>
        <w:t>Place the following events in chronological order.  Use the chart you have been given to fill in additional information.</w:t>
      </w:r>
    </w:p>
    <w:p w:rsidR="002045C5" w:rsidRDefault="00425E83" w:rsidP="002045C5">
      <w:pPr>
        <w:spacing w:after="0" w:line="48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366395</wp:posOffset>
                </wp:positionV>
                <wp:extent cx="10077450" cy="0"/>
                <wp:effectExtent l="9525" t="9525" r="952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20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4.4pt;margin-top:28.85pt;width:7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qf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"/>
            </w:pict>
          </mc:Fallback>
        </mc:AlternateContent>
      </w:r>
    </w:p>
    <w:p w:rsidR="002045C5" w:rsidRPr="002045C5" w:rsidRDefault="00425E83" w:rsidP="00B006CA">
      <w:pPr>
        <w:spacing w:after="0" w:line="48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365760</wp:posOffset>
                </wp:positionV>
                <wp:extent cx="10077450" cy="0"/>
                <wp:effectExtent l="9525" t="9525" r="9525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1CF1" id="AutoShape 2" o:spid="_x0000_s1026" type="#_x0000_t32" style="position:absolute;margin-left:-14.4pt;margin-top:28.8pt;width:7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U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"/>
            </w:pict>
          </mc:Fallback>
        </mc:AlternateContent>
      </w:r>
      <w:r w:rsidR="002045C5" w:rsidRPr="002045C5">
        <w:rPr>
          <w:rFonts w:asciiTheme="majorHAnsi" w:hAnsiTheme="majorHAnsi"/>
          <w:sz w:val="32"/>
        </w:rPr>
        <w:t>W&amp;A is linked to Central Georgia Railroad</w:t>
      </w:r>
    </w:p>
    <w:p w:rsidR="00843DB8" w:rsidRPr="002045C5" w:rsidRDefault="00425E83" w:rsidP="00B006CA">
      <w:pPr>
        <w:spacing w:after="0" w:line="48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384810</wp:posOffset>
                </wp:positionV>
                <wp:extent cx="10077450" cy="0"/>
                <wp:effectExtent l="9525" t="952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6A59" id="AutoShape 4" o:spid="_x0000_s1026" type="#_x0000_t32" style="position:absolute;margin-left:-14.4pt;margin-top:30.3pt;width:7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PX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"/>
            </w:pict>
          </mc:Fallback>
        </mc:AlternateContent>
      </w:r>
      <w:r w:rsidR="00843DB8" w:rsidRPr="002045C5">
        <w:rPr>
          <w:rFonts w:asciiTheme="majorHAnsi" w:hAnsiTheme="majorHAnsi"/>
          <w:sz w:val="32"/>
        </w:rPr>
        <w:t>Terminus is named as the end of the W&amp;A Railroad</w:t>
      </w:r>
    </w:p>
    <w:p w:rsidR="002045C5" w:rsidRPr="002045C5" w:rsidRDefault="00425E83" w:rsidP="00B006CA">
      <w:pPr>
        <w:spacing w:after="0" w:line="48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365760</wp:posOffset>
                </wp:positionV>
                <wp:extent cx="10077450" cy="0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E0F8" id="AutoShape 5" o:spid="_x0000_s1026" type="#_x0000_t32" style="position:absolute;margin-left:-14.4pt;margin-top:28.8pt;width:7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Cx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"/>
            </w:pict>
          </mc:Fallback>
        </mc:AlternateContent>
      </w:r>
      <w:r w:rsidR="002045C5" w:rsidRPr="002045C5">
        <w:rPr>
          <w:rFonts w:asciiTheme="majorHAnsi" w:hAnsiTheme="majorHAnsi"/>
          <w:sz w:val="32"/>
        </w:rPr>
        <w:t>Western &amp; Atlantic Railroad (W&amp;A) established</w:t>
      </w:r>
    </w:p>
    <w:p w:rsidR="002045C5" w:rsidRDefault="002045C5" w:rsidP="00B006CA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2045C5">
        <w:rPr>
          <w:rFonts w:asciiTheme="majorHAnsi" w:hAnsiTheme="majorHAnsi"/>
          <w:sz w:val="32"/>
        </w:rPr>
        <w:t>Atlanta was the major railroad center of the Deep South</w:t>
      </w:r>
    </w:p>
    <w:p w:rsidR="002045C5" w:rsidRPr="002045C5" w:rsidRDefault="00425E83" w:rsidP="00B006CA">
      <w:pPr>
        <w:spacing w:after="0" w:line="24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117475</wp:posOffset>
                </wp:positionV>
                <wp:extent cx="10077450" cy="0"/>
                <wp:effectExtent l="952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4F3C0" id="AutoShape 6" o:spid="_x0000_s1026" type="#_x0000_t32" style="position:absolute;margin-left:-15.9pt;margin-top:9.25pt;width:7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8/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"/>
            </w:pict>
          </mc:Fallback>
        </mc:AlternateContent>
      </w:r>
    </w:p>
    <w:p w:rsidR="002045C5" w:rsidRDefault="002045C5" w:rsidP="00D35EAF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2045C5">
        <w:rPr>
          <w:rFonts w:asciiTheme="majorHAnsi" w:hAnsiTheme="majorHAnsi"/>
          <w:sz w:val="32"/>
        </w:rPr>
        <w:t>Population of Marthasville reaches 400 &amp; it is renamed to Atlanta</w:t>
      </w:r>
    </w:p>
    <w:p w:rsidR="00D35EAF" w:rsidRPr="002045C5" w:rsidRDefault="00425E83" w:rsidP="00D35EAF">
      <w:pPr>
        <w:spacing w:after="0" w:line="24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90805</wp:posOffset>
                </wp:positionV>
                <wp:extent cx="10077450" cy="0"/>
                <wp:effectExtent l="9525" t="11430" r="9525" b="762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E6003" id="AutoShape 10" o:spid="_x0000_s1026" type="#_x0000_t32" style="position:absolute;margin-left:-15.9pt;margin-top:7.15pt;width:79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nN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"/>
            </w:pict>
          </mc:Fallback>
        </mc:AlternateContent>
      </w:r>
    </w:p>
    <w:p w:rsidR="002045C5" w:rsidRPr="002045C5" w:rsidRDefault="00425E83" w:rsidP="00B006CA">
      <w:pPr>
        <w:spacing w:after="0" w:line="48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364490</wp:posOffset>
                </wp:positionV>
                <wp:extent cx="10077450" cy="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F0A2" id="AutoShape 11" o:spid="_x0000_s1026" type="#_x0000_t32" style="position:absolute;margin-left:-14.4pt;margin-top:28.7pt;width:79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u0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"/>
            </w:pict>
          </mc:Fallback>
        </mc:AlternateContent>
      </w:r>
      <w:r w:rsidR="002045C5" w:rsidRPr="002045C5">
        <w:rPr>
          <w:rFonts w:asciiTheme="majorHAnsi" w:hAnsiTheme="majorHAnsi"/>
          <w:sz w:val="32"/>
        </w:rPr>
        <w:t>West Point was linked with Alabama</w:t>
      </w:r>
    </w:p>
    <w:p w:rsidR="00843DB8" w:rsidRPr="002045C5" w:rsidRDefault="00425E83" w:rsidP="00B006CA">
      <w:pPr>
        <w:spacing w:after="0" w:line="48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383540</wp:posOffset>
                </wp:positionV>
                <wp:extent cx="10077450" cy="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D26B8" id="AutoShape 7" o:spid="_x0000_s1026" type="#_x0000_t32" style="position:absolute;margin-left:-14.4pt;margin-top:30.2pt;width:79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iZHw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"/>
            </w:pict>
          </mc:Fallback>
        </mc:AlternateContent>
      </w:r>
      <w:r w:rsidR="002045C5" w:rsidRPr="002045C5">
        <w:rPr>
          <w:rFonts w:asciiTheme="majorHAnsi" w:hAnsiTheme="majorHAnsi"/>
          <w:sz w:val="32"/>
        </w:rPr>
        <w:t>Christmas Eve</w:t>
      </w:r>
      <w:r w:rsidR="00843DB8" w:rsidRPr="002045C5">
        <w:rPr>
          <w:rFonts w:asciiTheme="majorHAnsi" w:hAnsiTheme="majorHAnsi"/>
          <w:sz w:val="32"/>
        </w:rPr>
        <w:t xml:space="preserve"> train ran from Terminus to Marietta</w:t>
      </w:r>
    </w:p>
    <w:p w:rsidR="00843DB8" w:rsidRPr="002045C5" w:rsidRDefault="00425E83" w:rsidP="00B006CA">
      <w:pPr>
        <w:spacing w:after="0" w:line="48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374015</wp:posOffset>
                </wp:positionV>
                <wp:extent cx="10077450" cy="0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7F6F2" id="AutoShape 8" o:spid="_x0000_s1026" type="#_x0000_t32" style="position:absolute;margin-left:-14.4pt;margin-top:29.45pt;width:7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o/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"/>
            </w:pict>
          </mc:Fallback>
        </mc:AlternateContent>
      </w:r>
      <w:r w:rsidR="00843DB8" w:rsidRPr="002045C5">
        <w:rPr>
          <w:rFonts w:asciiTheme="majorHAnsi" w:hAnsiTheme="majorHAnsi"/>
          <w:sz w:val="32"/>
        </w:rPr>
        <w:t>The Augusta to Terminus line was completed</w:t>
      </w:r>
    </w:p>
    <w:p w:rsidR="002045C5" w:rsidRPr="002045C5" w:rsidRDefault="002045C5" w:rsidP="00B006CA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2045C5">
        <w:rPr>
          <w:rFonts w:asciiTheme="majorHAnsi" w:hAnsiTheme="majorHAnsi"/>
          <w:sz w:val="32"/>
        </w:rPr>
        <w:t>Two railroads were chartered the Georgia Railroad Company &amp; the Central of Georgia Railroad</w:t>
      </w:r>
    </w:p>
    <w:p w:rsidR="002045C5" w:rsidRPr="002045C5" w:rsidRDefault="002045C5" w:rsidP="00B006CA">
      <w:pPr>
        <w:spacing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</w:rPr>
        <w:lastRenderedPageBreak/>
        <w:t xml:space="preserve">Directions: </w:t>
      </w:r>
      <w:r w:rsidRPr="002045C5">
        <w:rPr>
          <w:rFonts w:asciiTheme="majorHAnsi" w:hAnsiTheme="majorHAnsi"/>
          <w:sz w:val="32"/>
        </w:rPr>
        <w:t>Place the following events in chronological order.  Use the chart you have been given to fill in additional information.</w:t>
      </w:r>
    </w:p>
    <w:p w:rsidR="002045C5" w:rsidRPr="002045C5" w:rsidRDefault="002045C5" w:rsidP="00B006CA">
      <w:pPr>
        <w:spacing w:after="0" w:line="480" w:lineRule="auto"/>
        <w:jc w:val="center"/>
        <w:rPr>
          <w:rFonts w:asciiTheme="majorHAnsi" w:hAnsiTheme="majorHAnsi"/>
          <w:sz w:val="32"/>
        </w:rPr>
      </w:pPr>
    </w:p>
    <w:p w:rsidR="002045C5" w:rsidRPr="002045C5" w:rsidRDefault="002045C5" w:rsidP="00B006CA">
      <w:pPr>
        <w:spacing w:after="0" w:line="480" w:lineRule="auto"/>
        <w:jc w:val="center"/>
        <w:rPr>
          <w:rFonts w:asciiTheme="majorHAnsi" w:hAnsiTheme="majorHAnsi"/>
          <w:sz w:val="32"/>
        </w:rPr>
      </w:pPr>
      <w:r w:rsidRPr="002045C5">
        <w:rPr>
          <w:rFonts w:asciiTheme="majorHAnsi" w:hAnsiTheme="majorHAnsi"/>
          <w:sz w:val="32"/>
        </w:rPr>
        <w:t>W&amp;A is linked to Central Georgia Railroad</w:t>
      </w:r>
    </w:p>
    <w:p w:rsidR="002045C5" w:rsidRPr="002045C5" w:rsidRDefault="002045C5" w:rsidP="00B006CA">
      <w:pPr>
        <w:spacing w:after="0" w:line="480" w:lineRule="auto"/>
        <w:jc w:val="center"/>
        <w:rPr>
          <w:rFonts w:asciiTheme="majorHAnsi" w:hAnsiTheme="majorHAnsi"/>
          <w:sz w:val="32"/>
        </w:rPr>
      </w:pPr>
      <w:r w:rsidRPr="002045C5">
        <w:rPr>
          <w:rFonts w:asciiTheme="majorHAnsi" w:hAnsiTheme="majorHAnsi"/>
          <w:sz w:val="32"/>
        </w:rPr>
        <w:t>Terminus is named as the end of the W&amp;A Railroad</w:t>
      </w:r>
    </w:p>
    <w:p w:rsidR="002045C5" w:rsidRPr="002045C5" w:rsidRDefault="002045C5" w:rsidP="00B006CA">
      <w:pPr>
        <w:spacing w:after="0" w:line="480" w:lineRule="auto"/>
        <w:jc w:val="center"/>
        <w:rPr>
          <w:rFonts w:asciiTheme="majorHAnsi" w:hAnsiTheme="majorHAnsi"/>
          <w:sz w:val="32"/>
        </w:rPr>
      </w:pPr>
      <w:r w:rsidRPr="002045C5">
        <w:rPr>
          <w:rFonts w:asciiTheme="majorHAnsi" w:hAnsiTheme="majorHAnsi"/>
          <w:sz w:val="32"/>
        </w:rPr>
        <w:t>Western &amp; Atlantic Railroad (W&amp;A) established</w:t>
      </w:r>
    </w:p>
    <w:p w:rsidR="002045C5" w:rsidRDefault="002045C5" w:rsidP="00B006CA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2045C5">
        <w:rPr>
          <w:rFonts w:asciiTheme="majorHAnsi" w:hAnsiTheme="majorHAnsi"/>
          <w:sz w:val="32"/>
        </w:rPr>
        <w:t>Atlanta was the major railroad center of the Deep South</w:t>
      </w:r>
    </w:p>
    <w:p w:rsidR="002045C5" w:rsidRPr="002045C5" w:rsidRDefault="002045C5" w:rsidP="00B006CA">
      <w:pPr>
        <w:spacing w:after="0" w:line="240" w:lineRule="auto"/>
        <w:jc w:val="center"/>
        <w:rPr>
          <w:rFonts w:asciiTheme="majorHAnsi" w:hAnsiTheme="majorHAnsi"/>
          <w:sz w:val="32"/>
        </w:rPr>
      </w:pPr>
    </w:p>
    <w:p w:rsidR="002045C5" w:rsidRDefault="002045C5" w:rsidP="00D35EAF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2045C5">
        <w:rPr>
          <w:rFonts w:asciiTheme="majorHAnsi" w:hAnsiTheme="majorHAnsi"/>
          <w:sz w:val="32"/>
        </w:rPr>
        <w:t>Population of Marthasville reaches 400 &amp; it is renamed to Atlanta</w:t>
      </w:r>
    </w:p>
    <w:p w:rsidR="00D35EAF" w:rsidRPr="002045C5" w:rsidRDefault="00D35EAF" w:rsidP="00D35EAF">
      <w:pPr>
        <w:spacing w:after="0" w:line="240" w:lineRule="auto"/>
        <w:jc w:val="center"/>
        <w:rPr>
          <w:rFonts w:asciiTheme="majorHAnsi" w:hAnsiTheme="majorHAnsi"/>
          <w:sz w:val="32"/>
        </w:rPr>
      </w:pPr>
    </w:p>
    <w:p w:rsidR="002045C5" w:rsidRPr="002045C5" w:rsidRDefault="002045C5" w:rsidP="00B006CA">
      <w:pPr>
        <w:spacing w:after="0" w:line="480" w:lineRule="auto"/>
        <w:jc w:val="center"/>
        <w:rPr>
          <w:rFonts w:asciiTheme="majorHAnsi" w:hAnsiTheme="majorHAnsi"/>
          <w:sz w:val="32"/>
        </w:rPr>
      </w:pPr>
      <w:r w:rsidRPr="002045C5">
        <w:rPr>
          <w:rFonts w:asciiTheme="majorHAnsi" w:hAnsiTheme="majorHAnsi"/>
          <w:sz w:val="32"/>
        </w:rPr>
        <w:t>West Point was linked with Alabama</w:t>
      </w:r>
    </w:p>
    <w:p w:rsidR="002045C5" w:rsidRPr="002045C5" w:rsidRDefault="002045C5" w:rsidP="00B006CA">
      <w:pPr>
        <w:spacing w:after="0" w:line="480" w:lineRule="auto"/>
        <w:jc w:val="center"/>
        <w:rPr>
          <w:rFonts w:asciiTheme="majorHAnsi" w:hAnsiTheme="majorHAnsi"/>
          <w:sz w:val="32"/>
        </w:rPr>
      </w:pPr>
      <w:r w:rsidRPr="002045C5">
        <w:rPr>
          <w:rFonts w:asciiTheme="majorHAnsi" w:hAnsiTheme="majorHAnsi"/>
          <w:sz w:val="32"/>
        </w:rPr>
        <w:t>Christmas Eve train ran from Terminus to Marietta</w:t>
      </w:r>
    </w:p>
    <w:p w:rsidR="002045C5" w:rsidRPr="002045C5" w:rsidRDefault="002045C5" w:rsidP="00B006CA">
      <w:pPr>
        <w:spacing w:after="0" w:line="480" w:lineRule="auto"/>
        <w:jc w:val="center"/>
        <w:rPr>
          <w:rFonts w:asciiTheme="majorHAnsi" w:hAnsiTheme="majorHAnsi"/>
          <w:sz w:val="32"/>
        </w:rPr>
      </w:pPr>
      <w:r w:rsidRPr="002045C5">
        <w:rPr>
          <w:rFonts w:asciiTheme="majorHAnsi" w:hAnsiTheme="majorHAnsi"/>
          <w:sz w:val="32"/>
        </w:rPr>
        <w:t>The Augusta to Terminus line was completed</w:t>
      </w:r>
    </w:p>
    <w:p w:rsidR="002045C5" w:rsidRPr="002045C5" w:rsidRDefault="002045C5" w:rsidP="00B006CA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2045C5">
        <w:rPr>
          <w:rFonts w:asciiTheme="majorHAnsi" w:hAnsiTheme="majorHAnsi"/>
          <w:sz w:val="32"/>
        </w:rPr>
        <w:t>Two railroads were chartered the Georgia Railroad Company &amp; the Central of Georgia Railroad</w:t>
      </w:r>
    </w:p>
    <w:p w:rsidR="002045C5" w:rsidRDefault="002045C5" w:rsidP="002045C5">
      <w:pPr>
        <w:spacing w:after="0" w:line="480" w:lineRule="auto"/>
        <w:rPr>
          <w:rFonts w:ascii="Eras Light ITC" w:hAnsi="Eras Light ITC"/>
          <w:sz w:val="28"/>
        </w:rPr>
        <w:sectPr w:rsidR="002045C5" w:rsidSect="002045C5">
          <w:type w:val="continuous"/>
          <w:pgSz w:w="15840" w:h="12240" w:orient="landscape" w:code="1"/>
          <w:pgMar w:top="288" w:right="288" w:bottom="288" w:left="288" w:header="720" w:footer="720" w:gutter="0"/>
          <w:cols w:num="2" w:space="720"/>
          <w:docGrid w:linePitch="360"/>
        </w:sectPr>
      </w:pPr>
    </w:p>
    <w:p w:rsidR="001B280F" w:rsidRDefault="00425E83">
      <w:pPr>
        <w:rPr>
          <w:rFonts w:ascii="Eras Light ITC" w:hAnsi="Eras Light ITC"/>
          <w:sz w:val="28"/>
        </w:rPr>
      </w:pPr>
      <w:r>
        <w:rPr>
          <w:rFonts w:asciiTheme="majorHAnsi" w:hAnsiTheme="majorHAnsi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137160</wp:posOffset>
                </wp:positionV>
                <wp:extent cx="10077450" cy="0"/>
                <wp:effectExtent l="952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3BF7" id="AutoShape 12" o:spid="_x0000_s1026" type="#_x0000_t32" style="position:absolute;margin-left:-15.9pt;margin-top:10.8pt;width:79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4I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"/>
            </w:pict>
          </mc:Fallback>
        </mc:AlternateContent>
      </w:r>
      <w:r w:rsidR="001B280F">
        <w:rPr>
          <w:rFonts w:ascii="Eras Light ITC" w:hAnsi="Eras Light ITC"/>
          <w:sz w:val="28"/>
        </w:rPr>
        <w:br w:type="page"/>
      </w:r>
    </w:p>
    <w:tbl>
      <w:tblPr>
        <w:tblStyle w:val="TableGrid"/>
        <w:tblW w:w="15120" w:type="dxa"/>
        <w:tblInd w:w="198" w:type="dxa"/>
        <w:tblLook w:val="04A0" w:firstRow="1" w:lastRow="0" w:firstColumn="1" w:lastColumn="0" w:noHBand="0" w:noVBand="1"/>
      </w:tblPr>
      <w:tblGrid>
        <w:gridCol w:w="8190"/>
        <w:gridCol w:w="6930"/>
      </w:tblGrid>
      <w:tr w:rsidR="00475F5F" w:rsidRPr="00475F5F" w:rsidTr="00475F5F">
        <w:trPr>
          <w:trHeight w:val="750"/>
        </w:trPr>
        <w:tc>
          <w:tcPr>
            <w:tcW w:w="8190" w:type="dxa"/>
            <w:vAlign w:val="center"/>
          </w:tcPr>
          <w:p w:rsidR="00475F5F" w:rsidRPr="00475F5F" w:rsidRDefault="00475F5F" w:rsidP="00475F5F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lastRenderedPageBreak/>
              <w:t>W&amp;A is linked to Central Georgia Railroad</w:t>
            </w:r>
          </w:p>
        </w:tc>
        <w:tc>
          <w:tcPr>
            <w:tcW w:w="6930" w:type="dxa"/>
            <w:vAlign w:val="center"/>
          </w:tcPr>
          <w:p w:rsidR="00475F5F" w:rsidRPr="00475F5F" w:rsidRDefault="00475F5F" w:rsidP="00A4681D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W&amp;A is linked to Central Georgia Railroad</w:t>
            </w:r>
          </w:p>
        </w:tc>
      </w:tr>
      <w:tr w:rsidR="00475F5F" w:rsidRPr="00475F5F" w:rsidTr="00475F5F">
        <w:trPr>
          <w:trHeight w:val="750"/>
        </w:trPr>
        <w:tc>
          <w:tcPr>
            <w:tcW w:w="8190" w:type="dxa"/>
            <w:vAlign w:val="center"/>
          </w:tcPr>
          <w:p w:rsidR="00475F5F" w:rsidRPr="00475F5F" w:rsidRDefault="00475F5F" w:rsidP="00475F5F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Terminus is named as the end of the W&amp;A Railroad</w:t>
            </w:r>
          </w:p>
        </w:tc>
        <w:tc>
          <w:tcPr>
            <w:tcW w:w="6930" w:type="dxa"/>
            <w:vAlign w:val="center"/>
          </w:tcPr>
          <w:p w:rsidR="00475F5F" w:rsidRPr="00475F5F" w:rsidRDefault="00475F5F" w:rsidP="00A4681D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Terminus is named as the end of the W&amp;A Railroad</w:t>
            </w:r>
          </w:p>
        </w:tc>
      </w:tr>
      <w:tr w:rsidR="00475F5F" w:rsidRPr="00475F5F" w:rsidTr="00475F5F">
        <w:trPr>
          <w:trHeight w:val="750"/>
        </w:trPr>
        <w:tc>
          <w:tcPr>
            <w:tcW w:w="8190" w:type="dxa"/>
            <w:vAlign w:val="center"/>
          </w:tcPr>
          <w:p w:rsidR="00475F5F" w:rsidRPr="00475F5F" w:rsidRDefault="00475F5F" w:rsidP="00475F5F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Western &amp; Atlantic Railroad (W&amp;A) established</w:t>
            </w:r>
          </w:p>
        </w:tc>
        <w:tc>
          <w:tcPr>
            <w:tcW w:w="6930" w:type="dxa"/>
            <w:vAlign w:val="center"/>
          </w:tcPr>
          <w:p w:rsidR="00475F5F" w:rsidRPr="00475F5F" w:rsidRDefault="00475F5F" w:rsidP="00A4681D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Western &amp; Atlantic Railroad (W&amp;A) established</w:t>
            </w:r>
          </w:p>
        </w:tc>
      </w:tr>
      <w:tr w:rsidR="00475F5F" w:rsidRPr="00475F5F" w:rsidTr="00475F5F">
        <w:trPr>
          <w:trHeight w:val="750"/>
        </w:trPr>
        <w:tc>
          <w:tcPr>
            <w:tcW w:w="8190" w:type="dxa"/>
            <w:vAlign w:val="center"/>
          </w:tcPr>
          <w:p w:rsidR="00475F5F" w:rsidRPr="00475F5F" w:rsidRDefault="00475F5F" w:rsidP="00475F5F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Atlanta was the major railroad center of the Deep South</w:t>
            </w:r>
          </w:p>
        </w:tc>
        <w:tc>
          <w:tcPr>
            <w:tcW w:w="6930" w:type="dxa"/>
            <w:vAlign w:val="center"/>
          </w:tcPr>
          <w:p w:rsidR="00475F5F" w:rsidRPr="00475F5F" w:rsidRDefault="00475F5F" w:rsidP="00A4681D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Atlanta was the major railroad center of the Deep South</w:t>
            </w:r>
          </w:p>
        </w:tc>
      </w:tr>
      <w:tr w:rsidR="00475F5F" w:rsidRPr="00475F5F" w:rsidTr="00475F5F">
        <w:trPr>
          <w:trHeight w:val="751"/>
        </w:trPr>
        <w:tc>
          <w:tcPr>
            <w:tcW w:w="8190" w:type="dxa"/>
            <w:vAlign w:val="center"/>
          </w:tcPr>
          <w:p w:rsidR="00475F5F" w:rsidRPr="00475F5F" w:rsidRDefault="00475F5F" w:rsidP="00475F5F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Population of Marthasville reaches 400 &amp; it is renamed to Atlanta</w:t>
            </w:r>
          </w:p>
        </w:tc>
        <w:tc>
          <w:tcPr>
            <w:tcW w:w="6930" w:type="dxa"/>
            <w:vAlign w:val="center"/>
          </w:tcPr>
          <w:p w:rsidR="00475F5F" w:rsidRPr="00475F5F" w:rsidRDefault="00475F5F" w:rsidP="00A4681D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Population of Marthasville reaches 400 &amp; it is renamed to Atlanta</w:t>
            </w:r>
          </w:p>
        </w:tc>
      </w:tr>
      <w:tr w:rsidR="00475F5F" w:rsidRPr="00475F5F" w:rsidTr="00475F5F">
        <w:trPr>
          <w:trHeight w:val="750"/>
        </w:trPr>
        <w:tc>
          <w:tcPr>
            <w:tcW w:w="8190" w:type="dxa"/>
            <w:vAlign w:val="center"/>
          </w:tcPr>
          <w:p w:rsidR="00475F5F" w:rsidRPr="00475F5F" w:rsidRDefault="00475F5F" w:rsidP="00475F5F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West Point was linked with Alabama</w:t>
            </w:r>
          </w:p>
        </w:tc>
        <w:tc>
          <w:tcPr>
            <w:tcW w:w="6930" w:type="dxa"/>
            <w:vAlign w:val="center"/>
          </w:tcPr>
          <w:p w:rsidR="00475F5F" w:rsidRPr="00475F5F" w:rsidRDefault="00475F5F" w:rsidP="00A4681D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West Point was linked with Alabama</w:t>
            </w:r>
          </w:p>
        </w:tc>
      </w:tr>
      <w:tr w:rsidR="00475F5F" w:rsidRPr="00475F5F" w:rsidTr="00475F5F">
        <w:trPr>
          <w:trHeight w:val="750"/>
        </w:trPr>
        <w:tc>
          <w:tcPr>
            <w:tcW w:w="8190" w:type="dxa"/>
            <w:vAlign w:val="center"/>
          </w:tcPr>
          <w:p w:rsidR="00475F5F" w:rsidRPr="00475F5F" w:rsidRDefault="00475F5F" w:rsidP="00475F5F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Christmas Eve train ran from Terminus to Marietta</w:t>
            </w:r>
          </w:p>
        </w:tc>
        <w:tc>
          <w:tcPr>
            <w:tcW w:w="6930" w:type="dxa"/>
            <w:vAlign w:val="center"/>
          </w:tcPr>
          <w:p w:rsidR="00475F5F" w:rsidRPr="00475F5F" w:rsidRDefault="00475F5F" w:rsidP="00A4681D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Christmas Eve train ran from Terminus to Marietta</w:t>
            </w:r>
          </w:p>
        </w:tc>
      </w:tr>
      <w:tr w:rsidR="00475F5F" w:rsidRPr="00475F5F" w:rsidTr="00475F5F">
        <w:trPr>
          <w:trHeight w:val="750"/>
        </w:trPr>
        <w:tc>
          <w:tcPr>
            <w:tcW w:w="8190" w:type="dxa"/>
            <w:vAlign w:val="center"/>
          </w:tcPr>
          <w:p w:rsidR="00475F5F" w:rsidRPr="00475F5F" w:rsidRDefault="00475F5F" w:rsidP="00475F5F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The Augusta to Terminus line was completed</w:t>
            </w:r>
          </w:p>
        </w:tc>
        <w:tc>
          <w:tcPr>
            <w:tcW w:w="6930" w:type="dxa"/>
            <w:vAlign w:val="center"/>
          </w:tcPr>
          <w:p w:rsidR="00475F5F" w:rsidRPr="00475F5F" w:rsidRDefault="00475F5F" w:rsidP="00A4681D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The Augusta to Terminus line was completed</w:t>
            </w:r>
          </w:p>
        </w:tc>
      </w:tr>
      <w:tr w:rsidR="00475F5F" w:rsidRPr="00475F5F" w:rsidTr="00475F5F">
        <w:trPr>
          <w:trHeight w:val="751"/>
        </w:trPr>
        <w:tc>
          <w:tcPr>
            <w:tcW w:w="8190" w:type="dxa"/>
            <w:vAlign w:val="center"/>
          </w:tcPr>
          <w:p w:rsidR="00475F5F" w:rsidRPr="00475F5F" w:rsidRDefault="00475F5F" w:rsidP="00475F5F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Two railroads were chartered the Georgia Railroad Company &amp; the Central of Georgia Railroad</w:t>
            </w:r>
          </w:p>
        </w:tc>
        <w:tc>
          <w:tcPr>
            <w:tcW w:w="6930" w:type="dxa"/>
            <w:vAlign w:val="center"/>
          </w:tcPr>
          <w:p w:rsidR="00475F5F" w:rsidRPr="00475F5F" w:rsidRDefault="00475F5F" w:rsidP="00A4681D">
            <w:pPr>
              <w:pStyle w:val="NoSpacing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75F5F">
              <w:rPr>
                <w:rFonts w:asciiTheme="majorHAnsi" w:hAnsiTheme="majorHAnsi"/>
                <w:sz w:val="48"/>
                <w:szCs w:val="48"/>
              </w:rPr>
              <w:t>Two railroads were chartered the Georgia Railroad Company &amp; the Central of Georgia Railroad</w:t>
            </w:r>
          </w:p>
        </w:tc>
      </w:tr>
    </w:tbl>
    <w:p w:rsidR="00FE768D" w:rsidRPr="00475F5F" w:rsidRDefault="00FE768D">
      <w:pPr>
        <w:sectPr w:rsidR="00FE768D" w:rsidRPr="00475F5F" w:rsidSect="002045C5">
          <w:type w:val="continuous"/>
          <w:pgSz w:w="15840" w:h="12240" w:orient="landscape" w:code="1"/>
          <w:pgMar w:top="288" w:right="288" w:bottom="288" w:left="288" w:header="720" w:footer="720" w:gutter="0"/>
          <w:cols w:space="720"/>
          <w:docGrid w:linePitch="360"/>
        </w:sectPr>
      </w:pPr>
    </w:p>
    <w:p w:rsidR="00F71913" w:rsidRPr="00F71913" w:rsidRDefault="00F71913" w:rsidP="00784982">
      <w:pPr>
        <w:pStyle w:val="NoSpacing"/>
        <w:rPr>
          <w:rFonts w:asciiTheme="majorHAnsi" w:hAnsiTheme="majorHAnsi"/>
        </w:rPr>
      </w:pPr>
    </w:p>
    <w:sectPr w:rsidR="00F71913" w:rsidRPr="00F71913" w:rsidSect="00E74EF8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230E"/>
    <w:multiLevelType w:val="hybridMultilevel"/>
    <w:tmpl w:val="9E48D6CC"/>
    <w:lvl w:ilvl="0" w:tplc="ECB0AF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40100A7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685B7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7A1883B6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7FC883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9E2290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718C94E4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90C0A5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56DCFE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6EE5D3F"/>
    <w:multiLevelType w:val="hybridMultilevel"/>
    <w:tmpl w:val="FFD8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A10CF"/>
    <w:multiLevelType w:val="hybridMultilevel"/>
    <w:tmpl w:val="B73E5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CE3BDC"/>
    <w:multiLevelType w:val="hybridMultilevel"/>
    <w:tmpl w:val="4CC8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562FA"/>
    <w:multiLevelType w:val="hybridMultilevel"/>
    <w:tmpl w:val="1E64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77B0"/>
    <w:multiLevelType w:val="hybridMultilevel"/>
    <w:tmpl w:val="E8301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B8"/>
    <w:rsid w:val="001B280F"/>
    <w:rsid w:val="001F303B"/>
    <w:rsid w:val="002045C5"/>
    <w:rsid w:val="00244B98"/>
    <w:rsid w:val="00425E83"/>
    <w:rsid w:val="00475F5F"/>
    <w:rsid w:val="004E1ABC"/>
    <w:rsid w:val="0060286E"/>
    <w:rsid w:val="007357CE"/>
    <w:rsid w:val="00784982"/>
    <w:rsid w:val="00843DB8"/>
    <w:rsid w:val="009263F7"/>
    <w:rsid w:val="00B006CA"/>
    <w:rsid w:val="00CA31E0"/>
    <w:rsid w:val="00D1218C"/>
    <w:rsid w:val="00D35EAF"/>
    <w:rsid w:val="00E669FF"/>
    <w:rsid w:val="00E74EF8"/>
    <w:rsid w:val="00F71913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513B9-4462-4F1C-AB13-92B9102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DB8"/>
    <w:pPr>
      <w:ind w:left="720"/>
      <w:contextualSpacing/>
    </w:pPr>
  </w:style>
  <w:style w:type="paragraph" w:styleId="NoSpacing">
    <w:name w:val="No Spacing"/>
    <w:uiPriority w:val="1"/>
    <w:qFormat/>
    <w:rsid w:val="00843DB8"/>
    <w:pPr>
      <w:spacing w:after="0" w:line="240" w:lineRule="auto"/>
    </w:pPr>
  </w:style>
  <w:style w:type="table" w:styleId="TableGrid">
    <w:name w:val="Table Grid"/>
    <w:basedOn w:val="TableNormal"/>
    <w:uiPriority w:val="59"/>
    <w:rsid w:val="0084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9772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09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961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F23A-F0A7-4122-A49F-DBCBFCC7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A. Cowart</dc:creator>
  <cp:lastModifiedBy>Erica Esslinger</cp:lastModifiedBy>
  <cp:revision>3</cp:revision>
  <cp:lastPrinted>2015-11-04T17:08:00Z</cp:lastPrinted>
  <dcterms:created xsi:type="dcterms:W3CDTF">2015-11-02T15:38:00Z</dcterms:created>
  <dcterms:modified xsi:type="dcterms:W3CDTF">2015-11-05T04:17:00Z</dcterms:modified>
</cp:coreProperties>
</file>